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684" w:rsidRDefault="006D1EF9" w:rsidP="007E4731">
      <w:pPr>
        <w:widowControl w:val="0"/>
        <w:tabs>
          <w:tab w:val="left" w:pos="0"/>
          <w:tab w:val="left" w:pos="4320"/>
          <w:tab w:val="left" w:pos="5670"/>
          <w:tab w:val="left" w:pos="8208"/>
        </w:tabs>
        <w:spacing w:after="0"/>
        <w:jc w:val="right"/>
        <w:rPr>
          <w:rFonts w:ascii="Times New Roman" w:hAnsi="Times New Roman" w:cs="Times New Roman"/>
        </w:rPr>
      </w:pPr>
      <w:r w:rsidRPr="006D1EF9">
        <w:rPr>
          <w:rFonts w:ascii="Times New Roman" w:hAnsi="Times New Roman" w:cs="Times New Roman"/>
        </w:rPr>
        <w:t xml:space="preserve">          </w:t>
      </w:r>
      <w:r w:rsidR="00234587">
        <w:rPr>
          <w:rFonts w:ascii="Times New Roman" w:hAnsi="Times New Roman" w:cs="Times New Roman"/>
        </w:rPr>
        <w:t>Приложение№ 11</w:t>
      </w:r>
    </w:p>
    <w:p w:rsidR="006D1EF9" w:rsidRPr="006D1EF9" w:rsidRDefault="006D1EF9" w:rsidP="007E4731">
      <w:pPr>
        <w:widowControl w:val="0"/>
        <w:tabs>
          <w:tab w:val="left" w:pos="0"/>
          <w:tab w:val="left" w:pos="4320"/>
          <w:tab w:val="left" w:pos="5670"/>
          <w:tab w:val="left" w:pos="8208"/>
        </w:tabs>
        <w:spacing w:after="0"/>
        <w:jc w:val="right"/>
        <w:rPr>
          <w:rFonts w:ascii="Times New Roman" w:hAnsi="Times New Roman" w:cs="Times New Roman"/>
        </w:rPr>
      </w:pPr>
      <w:r w:rsidRPr="006D1EF9">
        <w:rPr>
          <w:rFonts w:ascii="Times New Roman" w:hAnsi="Times New Roman" w:cs="Times New Roman"/>
        </w:rPr>
        <w:t xml:space="preserve">     УТВЕРЖДЕНО</w:t>
      </w:r>
    </w:p>
    <w:p w:rsidR="006D1EF9" w:rsidRPr="006D1EF9" w:rsidRDefault="00FD1684" w:rsidP="007E4731">
      <w:pPr>
        <w:widowControl w:val="0"/>
        <w:tabs>
          <w:tab w:val="left" w:pos="-284"/>
          <w:tab w:val="left" w:pos="432"/>
          <w:tab w:val="left" w:pos="4320"/>
          <w:tab w:val="left" w:pos="5670"/>
          <w:tab w:val="left" w:pos="8208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ОГБУЗ «ССМП</w:t>
      </w:r>
      <w:r w:rsidR="006D1EF9" w:rsidRPr="006D1EF9">
        <w:rPr>
          <w:rFonts w:ascii="Times New Roman" w:hAnsi="Times New Roman" w:cs="Times New Roman"/>
        </w:rPr>
        <w:t>»</w:t>
      </w:r>
    </w:p>
    <w:p w:rsidR="006D1EF9" w:rsidRPr="006D1EF9" w:rsidRDefault="006D1EF9" w:rsidP="007E4731">
      <w:pPr>
        <w:tabs>
          <w:tab w:val="left" w:pos="-284"/>
        </w:tabs>
        <w:spacing w:after="0"/>
        <w:jc w:val="right"/>
        <w:rPr>
          <w:rFonts w:ascii="Times New Roman" w:hAnsi="Times New Roman" w:cs="Times New Roman"/>
        </w:rPr>
      </w:pPr>
      <w:r w:rsidRPr="006D1EF9">
        <w:rPr>
          <w:rFonts w:ascii="Times New Roman" w:hAnsi="Times New Roman" w:cs="Times New Roman"/>
        </w:rPr>
        <w:t xml:space="preserve"> от </w:t>
      </w:r>
      <w:r w:rsidR="00FD1684">
        <w:rPr>
          <w:rFonts w:ascii="Times New Roman" w:hAnsi="Times New Roman" w:cs="Times New Roman"/>
        </w:rPr>
        <w:t>30.12.2021 г.</w:t>
      </w:r>
      <w:r w:rsidRPr="006D1EF9">
        <w:rPr>
          <w:rFonts w:ascii="Times New Roman" w:hAnsi="Times New Roman" w:cs="Times New Roman"/>
        </w:rPr>
        <w:t xml:space="preserve"> № </w:t>
      </w:r>
      <w:r w:rsidR="00FD1684">
        <w:rPr>
          <w:rFonts w:ascii="Times New Roman" w:hAnsi="Times New Roman" w:cs="Times New Roman"/>
        </w:rPr>
        <w:t>362</w:t>
      </w:r>
    </w:p>
    <w:p w:rsidR="006D1EF9" w:rsidRDefault="006D1EF9" w:rsidP="007E4731">
      <w:pPr>
        <w:tabs>
          <w:tab w:val="left" w:pos="-284"/>
        </w:tabs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6DB4" w:rsidRPr="00A86DB4" w:rsidRDefault="00A86DB4" w:rsidP="007E4731">
      <w:pPr>
        <w:pStyle w:val="1"/>
        <w:shd w:val="clear" w:color="auto" w:fill="FFFFFF"/>
        <w:tabs>
          <w:tab w:val="left" w:pos="-284"/>
        </w:tabs>
        <w:spacing w:before="0" w:after="120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A86DB4">
        <w:rPr>
          <w:rFonts w:ascii="Times New Roman" w:hAnsi="Times New Roman" w:cs="Times New Roman"/>
          <w:color w:val="000000"/>
        </w:rPr>
        <w:t> </w:t>
      </w:r>
    </w:p>
    <w:p w:rsidR="007E4731" w:rsidRDefault="00196EE1" w:rsidP="007E4731">
      <w:pPr>
        <w:pStyle w:val="ad"/>
        <w:tabs>
          <w:tab w:val="left" w:pos="-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>ПРАВИЛА</w:t>
      </w:r>
    </w:p>
    <w:p w:rsidR="007E4731" w:rsidRDefault="007E4731" w:rsidP="007E4731">
      <w:pPr>
        <w:pStyle w:val="ad"/>
        <w:tabs>
          <w:tab w:val="left" w:pos="-284"/>
        </w:tabs>
        <w:spacing w:before="0" w:beforeAutospacing="0" w:after="0" w:afterAutospacing="0"/>
        <w:ind w:firstLine="709"/>
        <w:jc w:val="center"/>
        <w:rPr>
          <w:b/>
        </w:rPr>
      </w:pPr>
      <w:r>
        <w:rPr>
          <w:b/>
        </w:rPr>
        <w:t xml:space="preserve"> обмена деловыми подарками и знаками делового гостеприимства</w:t>
      </w:r>
    </w:p>
    <w:p w:rsidR="007E4731" w:rsidRPr="00A86DB4" w:rsidRDefault="007E4731" w:rsidP="007E4731">
      <w:pPr>
        <w:pStyle w:val="ad"/>
        <w:tabs>
          <w:tab w:val="left" w:pos="-284"/>
        </w:tabs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>
        <w:rPr>
          <w:b/>
        </w:rPr>
        <w:t xml:space="preserve"> в </w:t>
      </w:r>
      <w:r w:rsidR="00FD1684">
        <w:rPr>
          <w:b/>
          <w:sz w:val="28"/>
          <w:szCs w:val="28"/>
          <w:shd w:val="clear" w:color="auto" w:fill="FFFFFF"/>
        </w:rPr>
        <w:t>ОГБУЗ «ССМП</w:t>
      </w:r>
      <w:r w:rsidRPr="00A86DB4">
        <w:rPr>
          <w:b/>
          <w:sz w:val="28"/>
          <w:szCs w:val="28"/>
          <w:shd w:val="clear" w:color="auto" w:fill="FFFFFF"/>
        </w:rPr>
        <w:t>»</w:t>
      </w:r>
    </w:p>
    <w:p w:rsidR="007E4731" w:rsidRDefault="007E4731" w:rsidP="007E4731">
      <w:pPr>
        <w:tabs>
          <w:tab w:val="left" w:pos="-2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4731" w:rsidRPr="007E4731" w:rsidRDefault="007E4731" w:rsidP="007E4731">
      <w:pPr>
        <w:pStyle w:val="ae"/>
        <w:numPr>
          <w:ilvl w:val="0"/>
          <w:numId w:val="5"/>
        </w:numPr>
        <w:tabs>
          <w:tab w:val="left" w:pos="-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3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1.1. </w:t>
      </w:r>
      <w:r w:rsidR="00196EE1">
        <w:rPr>
          <w:rFonts w:ascii="Times New Roman" w:hAnsi="Times New Roman" w:cs="Times New Roman"/>
          <w:sz w:val="28"/>
          <w:szCs w:val="28"/>
        </w:rPr>
        <w:t>Правила</w:t>
      </w:r>
      <w:r w:rsidRPr="007E4731">
        <w:rPr>
          <w:rFonts w:ascii="Times New Roman" w:hAnsi="Times New Roman" w:cs="Times New Roman"/>
          <w:sz w:val="28"/>
          <w:szCs w:val="28"/>
        </w:rPr>
        <w:t xml:space="preserve"> обмена деловыми подарками и знаками делового гостеприимства </w:t>
      </w:r>
      <w:r w:rsidR="00FD1684">
        <w:rPr>
          <w:rFonts w:ascii="Times New Roman" w:hAnsi="Times New Roman" w:cs="Times New Roman"/>
          <w:sz w:val="28"/>
          <w:szCs w:val="28"/>
          <w:shd w:val="clear" w:color="auto" w:fill="FFFFFF"/>
        </w:rPr>
        <w:t>ОГБУЗ «ССМП</w:t>
      </w:r>
      <w:r w:rsidRPr="007E473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7E4731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96EE1">
        <w:rPr>
          <w:rFonts w:ascii="Times New Roman" w:hAnsi="Times New Roman" w:cs="Times New Roman"/>
          <w:sz w:val="28"/>
          <w:szCs w:val="28"/>
        </w:rPr>
        <w:t>-</w:t>
      </w:r>
      <w:r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="00196EE1">
        <w:rPr>
          <w:rFonts w:ascii="Times New Roman" w:hAnsi="Times New Roman" w:cs="Times New Roman"/>
          <w:sz w:val="28"/>
          <w:szCs w:val="28"/>
        </w:rPr>
        <w:t>Правила</w:t>
      </w:r>
      <w:r w:rsidRPr="007E4731">
        <w:rPr>
          <w:rFonts w:ascii="Times New Roman" w:hAnsi="Times New Roman" w:cs="Times New Roman"/>
          <w:sz w:val="28"/>
          <w:szCs w:val="28"/>
        </w:rPr>
        <w:t>) разработан</w:t>
      </w:r>
      <w:r w:rsidR="00196EE1">
        <w:rPr>
          <w:rFonts w:ascii="Times New Roman" w:hAnsi="Times New Roman" w:cs="Times New Roman"/>
          <w:sz w:val="28"/>
          <w:szCs w:val="28"/>
        </w:rPr>
        <w:t>ы</w:t>
      </w:r>
      <w:r w:rsidRPr="007E4731">
        <w:rPr>
          <w:rFonts w:ascii="Times New Roman" w:hAnsi="Times New Roman" w:cs="Times New Roman"/>
          <w:sz w:val="28"/>
          <w:szCs w:val="28"/>
        </w:rPr>
        <w:t xml:space="preserve"> на основе Федерального закона Российской Федерации от 25 декабря 2008г. № 273-ФЗ «О против</w:t>
      </w:r>
      <w:r w:rsidR="00196EE1">
        <w:rPr>
          <w:rFonts w:ascii="Times New Roman" w:hAnsi="Times New Roman" w:cs="Times New Roman"/>
          <w:sz w:val="28"/>
          <w:szCs w:val="28"/>
        </w:rPr>
        <w:t>одействии коррупции» и определяю</w:t>
      </w:r>
      <w:r w:rsidRPr="007E4731">
        <w:rPr>
          <w:rFonts w:ascii="Times New Roman" w:hAnsi="Times New Roman" w:cs="Times New Roman"/>
          <w:sz w:val="28"/>
          <w:szCs w:val="28"/>
        </w:rPr>
        <w:t xml:space="preserve">т единые для всех работников </w:t>
      </w:r>
      <w:r w:rsidR="00FD1684">
        <w:rPr>
          <w:rFonts w:ascii="Times New Roman" w:hAnsi="Times New Roman" w:cs="Times New Roman"/>
          <w:sz w:val="28"/>
          <w:szCs w:val="28"/>
          <w:shd w:val="clear" w:color="auto" w:fill="FFFFFF"/>
        </w:rPr>
        <w:t>ОГБУЗ «ССМП</w:t>
      </w:r>
      <w:r w:rsidR="00FD1684" w:rsidRPr="007E473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FD1684"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Pr="007E473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E4731">
        <w:rPr>
          <w:rFonts w:ascii="Times New Roman" w:hAnsi="Times New Roman" w:cs="Times New Roman"/>
          <w:sz w:val="28"/>
          <w:szCs w:val="28"/>
        </w:rPr>
        <w:t>) требования к дарению и принятию деловых подарков.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1.2. Действи</w:t>
      </w:r>
      <w:r w:rsidR="00196EE1">
        <w:rPr>
          <w:rFonts w:ascii="Times New Roman" w:hAnsi="Times New Roman" w:cs="Times New Roman"/>
          <w:sz w:val="28"/>
          <w:szCs w:val="28"/>
        </w:rPr>
        <w:t>е</w:t>
      </w:r>
      <w:r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="00196EE1">
        <w:rPr>
          <w:rFonts w:ascii="Times New Roman" w:hAnsi="Times New Roman" w:cs="Times New Roman"/>
          <w:sz w:val="28"/>
          <w:szCs w:val="28"/>
        </w:rPr>
        <w:t>Правил</w:t>
      </w:r>
      <w:r w:rsidRPr="007E4731">
        <w:rPr>
          <w:rFonts w:ascii="Times New Roman" w:hAnsi="Times New Roman" w:cs="Times New Roman"/>
          <w:sz w:val="28"/>
          <w:szCs w:val="28"/>
        </w:rPr>
        <w:t xml:space="preserve"> распространя</w:t>
      </w:r>
      <w:r w:rsidR="00196EE1">
        <w:rPr>
          <w:rFonts w:ascii="Times New Roman" w:hAnsi="Times New Roman" w:cs="Times New Roman"/>
          <w:sz w:val="28"/>
          <w:szCs w:val="28"/>
        </w:rPr>
        <w:t>е</w:t>
      </w:r>
      <w:r w:rsidRPr="007E4731">
        <w:rPr>
          <w:rFonts w:ascii="Times New Roman" w:hAnsi="Times New Roman" w:cs="Times New Roman"/>
          <w:sz w:val="28"/>
          <w:szCs w:val="28"/>
        </w:rPr>
        <w:t xml:space="preserve">тся на всех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4731">
        <w:rPr>
          <w:rFonts w:ascii="Times New Roman" w:hAnsi="Times New Roman" w:cs="Times New Roman"/>
          <w:sz w:val="28"/>
          <w:szCs w:val="28"/>
        </w:rPr>
        <w:t>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1.3. Целями  настоящ</w:t>
      </w:r>
      <w:r w:rsidR="00196EE1">
        <w:rPr>
          <w:rFonts w:ascii="Times New Roman" w:hAnsi="Times New Roman" w:cs="Times New Roman"/>
          <w:sz w:val="28"/>
          <w:szCs w:val="28"/>
        </w:rPr>
        <w:t>их</w:t>
      </w:r>
      <w:r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="00196EE1">
        <w:rPr>
          <w:rFonts w:ascii="Times New Roman" w:hAnsi="Times New Roman" w:cs="Times New Roman"/>
          <w:sz w:val="28"/>
          <w:szCs w:val="28"/>
        </w:rPr>
        <w:t>Правил</w:t>
      </w:r>
      <w:r w:rsidRPr="007E4731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- обеспечение единообразного понимания роли и места деловых подарков, делового гостеприимства, представительских мероприятий в деловой практике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4731">
        <w:rPr>
          <w:rFonts w:ascii="Times New Roman" w:hAnsi="Times New Roman" w:cs="Times New Roman"/>
          <w:sz w:val="28"/>
          <w:szCs w:val="28"/>
        </w:rPr>
        <w:t>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минимизирование рисков, связанных с возможным злоупотреблением в области подарков, представительских мероприятий;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- поддерживание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4731">
        <w:rPr>
          <w:rFonts w:ascii="Times New Roman" w:hAnsi="Times New Roman" w:cs="Times New Roman"/>
          <w:sz w:val="28"/>
          <w:szCs w:val="28"/>
        </w:rPr>
        <w:t>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sz w:val="28"/>
          <w:szCs w:val="28"/>
        </w:rPr>
        <w:t>Учреждение</w:t>
      </w:r>
      <w:r w:rsidRPr="007E4731">
        <w:rPr>
          <w:rFonts w:ascii="Times New Roman" w:hAnsi="Times New Roman" w:cs="Times New Roman"/>
          <w:sz w:val="28"/>
          <w:szCs w:val="28"/>
        </w:rPr>
        <w:t xml:space="preserve"> следит за тем, чтобы любые решения, принятые его работниками, поставщиками или подрядчиками любого уровня,  осуществлялись исключительно на основании надлежащих форм и правил делового поведения, прочной опорой которых являются правила честной конкуренции, высокое качество предоставляемых услуг, а также то, что эти решения не продиктованы какой-либо ненадлежащей частной выгодой и не влекут за собой конфликт интересов.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1.5.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4731">
        <w:rPr>
          <w:rFonts w:ascii="Times New Roman" w:hAnsi="Times New Roman" w:cs="Times New Roman"/>
          <w:sz w:val="28"/>
          <w:szCs w:val="28"/>
        </w:rPr>
        <w:t xml:space="preserve"> не должны предлагать, принимать сами или разрешать члену семьи или родственнику принимать подарки, деньги,  приглашения или любое особое отношение иного вида со стороны любого лица, вовлеченного в деловые отношения с </w:t>
      </w:r>
      <w:r>
        <w:rPr>
          <w:rFonts w:ascii="Times New Roman" w:hAnsi="Times New Roman" w:cs="Times New Roman"/>
          <w:sz w:val="28"/>
          <w:szCs w:val="28"/>
        </w:rPr>
        <w:t>Учреждением</w:t>
      </w:r>
      <w:r w:rsidRPr="007E4731">
        <w:rPr>
          <w:rFonts w:ascii="Times New Roman" w:hAnsi="Times New Roman" w:cs="Times New Roman"/>
          <w:sz w:val="28"/>
          <w:szCs w:val="28"/>
        </w:rPr>
        <w:t>, если конечной целью таких действий является попытка повлиять на какое-либо решение.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1.6. Настоящи</w:t>
      </w:r>
      <w:r w:rsidR="00196EE1">
        <w:rPr>
          <w:rFonts w:ascii="Times New Roman" w:hAnsi="Times New Roman" w:cs="Times New Roman"/>
          <w:sz w:val="28"/>
          <w:szCs w:val="28"/>
        </w:rPr>
        <w:t>е</w:t>
      </w:r>
      <w:r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="00196EE1">
        <w:rPr>
          <w:rFonts w:ascii="Times New Roman" w:hAnsi="Times New Roman" w:cs="Times New Roman"/>
          <w:sz w:val="28"/>
          <w:szCs w:val="28"/>
        </w:rPr>
        <w:t>Правила</w:t>
      </w:r>
      <w:r w:rsidRPr="007E4731">
        <w:rPr>
          <w:rFonts w:ascii="Times New Roman" w:hAnsi="Times New Roman" w:cs="Times New Roman"/>
          <w:sz w:val="28"/>
          <w:szCs w:val="28"/>
        </w:rPr>
        <w:t xml:space="preserve"> в обязательном порядке должен быть доведен</w:t>
      </w:r>
      <w:r w:rsidR="00196EE1">
        <w:rPr>
          <w:rFonts w:ascii="Times New Roman" w:hAnsi="Times New Roman" w:cs="Times New Roman"/>
          <w:sz w:val="28"/>
          <w:szCs w:val="28"/>
        </w:rPr>
        <w:t>ы</w:t>
      </w:r>
      <w:r w:rsidRPr="007E4731">
        <w:rPr>
          <w:rFonts w:ascii="Times New Roman" w:hAnsi="Times New Roman" w:cs="Times New Roman"/>
          <w:sz w:val="28"/>
          <w:szCs w:val="28"/>
        </w:rPr>
        <w:t xml:space="preserve"> до сведения работников, непосредственно взаимодействующими с заказчиками или поставщиками, подрядчиками  любого уровня, включая государственных и муниципальных служащих, представителей надзорных органов, деловых партнеров, </w:t>
      </w:r>
      <w:r w:rsidRPr="007E4731">
        <w:rPr>
          <w:rFonts w:ascii="Times New Roman" w:hAnsi="Times New Roman" w:cs="Times New Roman"/>
          <w:sz w:val="28"/>
          <w:szCs w:val="28"/>
        </w:rPr>
        <w:lastRenderedPageBreak/>
        <w:t>агентов, консультантов, любых лиц, имеющих особые властные, организационно-распорядительные полномочия, представителей средств массовой информации, и обязател</w:t>
      </w:r>
      <w:r w:rsidR="00196EE1">
        <w:rPr>
          <w:rFonts w:ascii="Times New Roman" w:hAnsi="Times New Roman" w:cs="Times New Roman"/>
          <w:sz w:val="28"/>
          <w:szCs w:val="28"/>
        </w:rPr>
        <w:t>ьны</w:t>
      </w:r>
      <w:r w:rsidRPr="007E4731">
        <w:rPr>
          <w:rFonts w:ascii="Times New Roman" w:hAnsi="Times New Roman" w:cs="Times New Roman"/>
          <w:sz w:val="28"/>
          <w:szCs w:val="28"/>
        </w:rPr>
        <w:t xml:space="preserve">  к соблюдению. 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1.7. Настоящи</w:t>
      </w:r>
      <w:r w:rsidR="00196EE1">
        <w:rPr>
          <w:rFonts w:ascii="Times New Roman" w:hAnsi="Times New Roman" w:cs="Times New Roman"/>
          <w:sz w:val="28"/>
          <w:szCs w:val="28"/>
        </w:rPr>
        <w:t>е</w:t>
      </w:r>
      <w:r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="00196EE1">
        <w:rPr>
          <w:rFonts w:ascii="Times New Roman" w:hAnsi="Times New Roman" w:cs="Times New Roman"/>
          <w:sz w:val="28"/>
          <w:szCs w:val="28"/>
        </w:rPr>
        <w:t>Правила</w:t>
      </w:r>
      <w:r w:rsidRPr="007E4731">
        <w:rPr>
          <w:rFonts w:ascii="Times New Roman" w:hAnsi="Times New Roman" w:cs="Times New Roman"/>
          <w:sz w:val="28"/>
          <w:szCs w:val="28"/>
        </w:rPr>
        <w:t xml:space="preserve"> подлеж</w:t>
      </w:r>
      <w:r w:rsidR="00196EE1">
        <w:rPr>
          <w:rFonts w:ascii="Times New Roman" w:hAnsi="Times New Roman" w:cs="Times New Roman"/>
          <w:sz w:val="28"/>
          <w:szCs w:val="28"/>
        </w:rPr>
        <w:t>а</w:t>
      </w:r>
      <w:r w:rsidRPr="007E4731">
        <w:rPr>
          <w:rFonts w:ascii="Times New Roman" w:hAnsi="Times New Roman" w:cs="Times New Roman"/>
          <w:sz w:val="28"/>
          <w:szCs w:val="28"/>
        </w:rPr>
        <w:t>т применению вне зависимости от того, каким образом передаются подарки и приглашения -</w:t>
      </w:r>
      <w:r w:rsidR="00196EE1">
        <w:rPr>
          <w:rFonts w:ascii="Times New Roman" w:hAnsi="Times New Roman" w:cs="Times New Roman"/>
          <w:sz w:val="28"/>
          <w:szCs w:val="28"/>
        </w:rPr>
        <w:t xml:space="preserve"> </w:t>
      </w:r>
      <w:r w:rsidRPr="007E4731">
        <w:rPr>
          <w:rFonts w:ascii="Times New Roman" w:hAnsi="Times New Roman" w:cs="Times New Roman"/>
          <w:sz w:val="28"/>
          <w:szCs w:val="28"/>
        </w:rPr>
        <w:t>напрямую или через посредников.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1.8. В информационных целях и в качестве дополнения к Кодексу этики и служебного поведения работников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="00196EE1">
        <w:rPr>
          <w:rFonts w:ascii="Times New Roman" w:hAnsi="Times New Roman" w:cs="Times New Roman"/>
          <w:sz w:val="28"/>
          <w:szCs w:val="28"/>
        </w:rPr>
        <w:t>н</w:t>
      </w:r>
      <w:r w:rsidRPr="007E4731">
        <w:rPr>
          <w:rFonts w:ascii="Times New Roman" w:hAnsi="Times New Roman" w:cs="Times New Roman"/>
          <w:sz w:val="28"/>
          <w:szCs w:val="28"/>
        </w:rPr>
        <w:t>астоящи</w:t>
      </w:r>
      <w:r w:rsidR="00196EE1">
        <w:rPr>
          <w:rFonts w:ascii="Times New Roman" w:hAnsi="Times New Roman" w:cs="Times New Roman"/>
          <w:sz w:val="28"/>
          <w:szCs w:val="28"/>
        </w:rPr>
        <w:t>е</w:t>
      </w:r>
      <w:r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="00196EE1">
        <w:rPr>
          <w:rFonts w:ascii="Times New Roman" w:hAnsi="Times New Roman" w:cs="Times New Roman"/>
          <w:sz w:val="28"/>
          <w:szCs w:val="28"/>
        </w:rPr>
        <w:t>Правила</w:t>
      </w:r>
      <w:r w:rsidRPr="007E4731">
        <w:rPr>
          <w:rFonts w:ascii="Times New Roman" w:hAnsi="Times New Roman" w:cs="Times New Roman"/>
          <w:sz w:val="28"/>
          <w:szCs w:val="28"/>
        </w:rPr>
        <w:t xml:space="preserve"> мо</w:t>
      </w:r>
      <w:r w:rsidR="00196EE1">
        <w:rPr>
          <w:rFonts w:ascii="Times New Roman" w:hAnsi="Times New Roman" w:cs="Times New Roman"/>
          <w:sz w:val="28"/>
          <w:szCs w:val="28"/>
        </w:rPr>
        <w:t>гут</w:t>
      </w:r>
      <w:r w:rsidRPr="007E4731">
        <w:rPr>
          <w:rFonts w:ascii="Times New Roman" w:hAnsi="Times New Roman" w:cs="Times New Roman"/>
          <w:sz w:val="28"/>
          <w:szCs w:val="28"/>
        </w:rPr>
        <w:t xml:space="preserve"> быть доведен</w:t>
      </w:r>
      <w:r w:rsidR="00196EE1">
        <w:rPr>
          <w:rFonts w:ascii="Times New Roman" w:hAnsi="Times New Roman" w:cs="Times New Roman"/>
          <w:sz w:val="28"/>
          <w:szCs w:val="28"/>
        </w:rPr>
        <w:t>ы</w:t>
      </w:r>
      <w:r w:rsidRPr="007E4731">
        <w:rPr>
          <w:rFonts w:ascii="Times New Roman" w:hAnsi="Times New Roman" w:cs="Times New Roman"/>
          <w:sz w:val="28"/>
          <w:szCs w:val="28"/>
        </w:rPr>
        <w:t xml:space="preserve"> до сведения третьих лиц, в частности, заказчиков, поставщиков, подрядчиков любого уровня, консультантов, агентов.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31">
        <w:rPr>
          <w:rFonts w:ascii="Times New Roman" w:hAnsi="Times New Roman" w:cs="Times New Roman"/>
          <w:b/>
          <w:sz w:val="28"/>
          <w:szCs w:val="28"/>
        </w:rPr>
        <w:t>2. Определения.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2.1. Поскольку подарки и приглашения могут быть истолкованы, к</w:t>
      </w:r>
      <w:r>
        <w:rPr>
          <w:rFonts w:ascii="Times New Roman" w:hAnsi="Times New Roman" w:cs="Times New Roman"/>
          <w:sz w:val="28"/>
          <w:szCs w:val="28"/>
        </w:rPr>
        <w:t>ак</w:t>
      </w:r>
      <w:r w:rsidRPr="007E4731">
        <w:rPr>
          <w:rFonts w:ascii="Times New Roman" w:hAnsi="Times New Roman" w:cs="Times New Roman"/>
          <w:sz w:val="28"/>
          <w:szCs w:val="28"/>
        </w:rPr>
        <w:t xml:space="preserve"> способ (реальный или предполагаемый) оказать влияние на принятие решения или достижения результата, данное определение требует четкого пояснения.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2.2. </w:t>
      </w:r>
      <w:r w:rsidRPr="007E4731">
        <w:rPr>
          <w:rFonts w:ascii="Times New Roman" w:hAnsi="Times New Roman" w:cs="Times New Roman"/>
          <w:b/>
          <w:sz w:val="28"/>
          <w:szCs w:val="28"/>
        </w:rPr>
        <w:t>Подарок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Под подарком понимается любой вид предполагаемого или получаемого платежа, вознаграждения, дара, выгоды, материальные или имущественные ценности, и иные преимущества, невыраженные в конкретных материальных благах.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В понятие «Подарок» включается: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дары, товары, оборудование;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частные скидки, денежное вознаграждение или иные формы компенсации;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наличные денежные средства, премии, платеж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E4731">
        <w:rPr>
          <w:rFonts w:ascii="Times New Roman" w:hAnsi="Times New Roman" w:cs="Times New Roman"/>
          <w:sz w:val="28"/>
          <w:szCs w:val="28"/>
        </w:rPr>
        <w:t>, ссуды или денежные эквиваленты, например, подарочные сертификаты, подарочные купоны, дисконтные карты магазинов;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ценные бумаги, акции, доли;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бесплатные услуги, например, страхование, плата за обучение, ремонтные или наладочные работы, или какая-либо форма привилегированного обслуживания.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2.3. Не допускаются подарки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4731">
        <w:rPr>
          <w:rFonts w:ascii="Times New Roman" w:hAnsi="Times New Roman" w:cs="Times New Roman"/>
          <w:sz w:val="28"/>
          <w:szCs w:val="28"/>
        </w:rPr>
        <w:t xml:space="preserve"> в связи с исполнением ими должностных обязанностей.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2.4. </w:t>
      </w:r>
      <w:r w:rsidRPr="007E4731">
        <w:rPr>
          <w:rFonts w:ascii="Times New Roman" w:hAnsi="Times New Roman" w:cs="Times New Roman"/>
          <w:b/>
          <w:sz w:val="28"/>
          <w:szCs w:val="28"/>
        </w:rPr>
        <w:t xml:space="preserve">Приглашение 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Приглашение включает в себя любую форму предложенного или полученного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социально-бытового обслуживания, увеселительных мероприятий, путешествий, проживания или приглашений.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В понятие «Приглашение» включается: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прием еды: завтрак, обед, ужин, фуршет, прием;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размещение в отеле, оплата развлечений, отдыха;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оплата переезда и перемещение на автомобиле, авиа или железнодорожным транспортом, морские круизы;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семинары, конвенции и иное;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приглашения на спортивные, культурные или общественные мероприятия.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31">
        <w:rPr>
          <w:rFonts w:ascii="Times New Roman" w:hAnsi="Times New Roman" w:cs="Times New Roman"/>
          <w:b/>
          <w:sz w:val="28"/>
          <w:szCs w:val="28"/>
        </w:rPr>
        <w:t>3. Сопутствующие риски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lastRenderedPageBreak/>
        <w:t xml:space="preserve">3.1. Предложение Подарков и/или Приглашений работникам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4731">
        <w:rPr>
          <w:rFonts w:ascii="Times New Roman" w:hAnsi="Times New Roman" w:cs="Times New Roman"/>
          <w:sz w:val="28"/>
          <w:szCs w:val="28"/>
        </w:rPr>
        <w:t xml:space="preserve"> может являться или быть расценено как шаг для последующих коррупционных отношений и может поставить под сомнение репутацию работников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7E4731">
        <w:rPr>
          <w:rFonts w:ascii="Times New Roman" w:hAnsi="Times New Roman" w:cs="Times New Roman"/>
          <w:sz w:val="28"/>
          <w:szCs w:val="28"/>
        </w:rPr>
        <w:t>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3.2. Принятие или предложение Подарков и/или Приглашений тесно связано с вопросом о конфликте интересов, и может повлечь обвинения в адрес</w:t>
      </w:r>
      <w:r w:rsidR="004550DF">
        <w:rPr>
          <w:rFonts w:ascii="Times New Roman" w:hAnsi="Times New Roman" w:cs="Times New Roman"/>
          <w:sz w:val="28"/>
          <w:szCs w:val="28"/>
        </w:rPr>
        <w:t>,</w:t>
      </w:r>
      <w:r w:rsidRPr="007E4731">
        <w:rPr>
          <w:rFonts w:ascii="Times New Roman" w:hAnsi="Times New Roman" w:cs="Times New Roman"/>
          <w:sz w:val="28"/>
          <w:szCs w:val="28"/>
        </w:rPr>
        <w:t xml:space="preserve"> как </w:t>
      </w:r>
      <w:r w:rsidR="004550DF">
        <w:rPr>
          <w:rFonts w:ascii="Times New Roman" w:hAnsi="Times New Roman" w:cs="Times New Roman"/>
          <w:sz w:val="28"/>
          <w:szCs w:val="28"/>
        </w:rPr>
        <w:t>Учреждения</w:t>
      </w:r>
      <w:r w:rsidRPr="007E4731">
        <w:rPr>
          <w:rFonts w:ascii="Times New Roman" w:hAnsi="Times New Roman" w:cs="Times New Roman"/>
          <w:sz w:val="28"/>
          <w:szCs w:val="28"/>
        </w:rPr>
        <w:t>, так и конкретного работника.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3.3. Факт  получения Подарка и/или Приглашения может повлечь предложение о том, что даритель может получить льготы или привилегированное отношение, поставив профессионализм работников </w:t>
      </w:r>
      <w:r w:rsidR="004550DF">
        <w:rPr>
          <w:rFonts w:ascii="Times New Roman" w:hAnsi="Times New Roman" w:cs="Times New Roman"/>
          <w:sz w:val="28"/>
          <w:szCs w:val="28"/>
        </w:rPr>
        <w:t>Учреждения</w:t>
      </w:r>
      <w:r w:rsidR="004550DF"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Pr="007E4731">
        <w:rPr>
          <w:rFonts w:ascii="Times New Roman" w:hAnsi="Times New Roman" w:cs="Times New Roman"/>
          <w:sz w:val="28"/>
          <w:szCs w:val="28"/>
        </w:rPr>
        <w:t>под угрозу.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31">
        <w:rPr>
          <w:rFonts w:ascii="Times New Roman" w:hAnsi="Times New Roman" w:cs="Times New Roman"/>
          <w:b/>
          <w:sz w:val="28"/>
          <w:szCs w:val="28"/>
        </w:rPr>
        <w:t>4.Принц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7E4731">
        <w:rPr>
          <w:rFonts w:ascii="Times New Roman" w:hAnsi="Times New Roman" w:cs="Times New Roman"/>
          <w:b/>
          <w:sz w:val="28"/>
          <w:szCs w:val="28"/>
        </w:rPr>
        <w:t>пы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4.1. </w:t>
      </w:r>
      <w:r w:rsidR="004550DF">
        <w:rPr>
          <w:rFonts w:ascii="Times New Roman" w:hAnsi="Times New Roman" w:cs="Times New Roman"/>
          <w:sz w:val="28"/>
          <w:szCs w:val="28"/>
        </w:rPr>
        <w:t>Учреждение</w:t>
      </w:r>
      <w:r w:rsidR="004550DF"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Pr="007E4731">
        <w:rPr>
          <w:rFonts w:ascii="Times New Roman" w:hAnsi="Times New Roman" w:cs="Times New Roman"/>
          <w:sz w:val="28"/>
          <w:szCs w:val="28"/>
        </w:rPr>
        <w:t xml:space="preserve">допускает получение или преподнесение следующих категорий подарков и приглашений: символические подарки, например, с логотипом </w:t>
      </w:r>
      <w:r w:rsidR="004550DF">
        <w:rPr>
          <w:rFonts w:ascii="Times New Roman" w:hAnsi="Times New Roman" w:cs="Times New Roman"/>
          <w:sz w:val="28"/>
          <w:szCs w:val="28"/>
        </w:rPr>
        <w:t>Учреждения</w:t>
      </w:r>
      <w:r w:rsidR="004550DF"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Pr="007E4731">
        <w:rPr>
          <w:rFonts w:ascii="Times New Roman" w:hAnsi="Times New Roman" w:cs="Times New Roman"/>
          <w:sz w:val="28"/>
          <w:szCs w:val="28"/>
        </w:rPr>
        <w:t>или третьей стороны.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4.2. В </w:t>
      </w:r>
      <w:r w:rsidR="004550DF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7E4731">
        <w:rPr>
          <w:rFonts w:ascii="Times New Roman" w:hAnsi="Times New Roman" w:cs="Times New Roman"/>
          <w:sz w:val="28"/>
          <w:szCs w:val="28"/>
        </w:rPr>
        <w:t>запрещается дарить и принимать следующие категории подарков и приглашений: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индивидуальные скидки, вознаграждение и прочие формы компенсации;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наличные деньги, премии, </w:t>
      </w:r>
      <w:r w:rsidRPr="007E4731">
        <w:rPr>
          <w:rFonts w:ascii="Times New Roman" w:hAnsi="Times New Roman" w:cs="Times New Roman"/>
          <w:sz w:val="28"/>
          <w:szCs w:val="28"/>
        </w:rPr>
        <w:t>платежи, ссуды, авансы или денежные эквиваленты, такие как подарочные сертификаты, подарочные купоны, дисконтные карты магазинов, а также акции и паи;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бесплатные услуги, такие как страхование, плата за обучение, ремонтные или наладочные работы, или любое другое приоритетное обслуживание;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 приглашения на дорогостоящие события, такие как финал спортивных соревнований или оперное выступление;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- путевки.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31">
        <w:rPr>
          <w:rFonts w:ascii="Times New Roman" w:hAnsi="Times New Roman" w:cs="Times New Roman"/>
          <w:b/>
          <w:sz w:val="28"/>
          <w:szCs w:val="28"/>
        </w:rPr>
        <w:t xml:space="preserve">5. Подарки и Приглашения от имени </w:t>
      </w:r>
      <w:r w:rsidR="004550DF" w:rsidRPr="004550DF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5.1. Подарки и Приглашения делаются от имени </w:t>
      </w:r>
      <w:r w:rsidR="004550DF">
        <w:rPr>
          <w:rFonts w:ascii="Times New Roman" w:hAnsi="Times New Roman" w:cs="Times New Roman"/>
          <w:sz w:val="28"/>
          <w:szCs w:val="28"/>
        </w:rPr>
        <w:t>Учреждения</w:t>
      </w:r>
      <w:r w:rsidR="004550DF"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Pr="007E4731">
        <w:rPr>
          <w:rFonts w:ascii="Times New Roman" w:hAnsi="Times New Roman" w:cs="Times New Roman"/>
          <w:sz w:val="28"/>
          <w:szCs w:val="28"/>
        </w:rPr>
        <w:t xml:space="preserve">и оплачиваются </w:t>
      </w:r>
      <w:r w:rsidR="004550DF">
        <w:rPr>
          <w:rFonts w:ascii="Times New Roman" w:hAnsi="Times New Roman" w:cs="Times New Roman"/>
          <w:sz w:val="28"/>
          <w:szCs w:val="28"/>
        </w:rPr>
        <w:t>Учреждением</w:t>
      </w:r>
      <w:r w:rsidR="004550DF"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Pr="007E4731">
        <w:rPr>
          <w:rFonts w:ascii="Times New Roman" w:hAnsi="Times New Roman" w:cs="Times New Roman"/>
          <w:sz w:val="28"/>
          <w:szCs w:val="28"/>
        </w:rPr>
        <w:t xml:space="preserve">по решению общего собрания работников. Работник не вправе самостоятельно оплачивать Подарки и/или Приглашения в тех случаях, когда целью их преподнесения является поддержание деловых отношений. Подарки, полученные работником, считаются собственностью </w:t>
      </w:r>
      <w:r w:rsidR="004550DF">
        <w:rPr>
          <w:rFonts w:ascii="Times New Roman" w:hAnsi="Times New Roman" w:cs="Times New Roman"/>
          <w:sz w:val="28"/>
          <w:szCs w:val="28"/>
        </w:rPr>
        <w:t>Учреждения</w:t>
      </w:r>
      <w:r w:rsidRPr="007E4731">
        <w:rPr>
          <w:rFonts w:ascii="Times New Roman" w:hAnsi="Times New Roman" w:cs="Times New Roman"/>
          <w:sz w:val="28"/>
          <w:szCs w:val="28"/>
        </w:rPr>
        <w:t>, и работник не вправе полагать, что он может сохранить полученный деловой подарок для собственного использования.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31">
        <w:rPr>
          <w:rFonts w:ascii="Times New Roman" w:hAnsi="Times New Roman" w:cs="Times New Roman"/>
          <w:b/>
          <w:sz w:val="28"/>
          <w:szCs w:val="28"/>
        </w:rPr>
        <w:t>6. Случаи преподнесения Подарков и/или Приглашений.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6.1. Запрещается преподносить или принимать Подарки и/или Приглашения в случаях, когда принимаются важные деловые решения, например, такие как: рассмотрение заявок на участие в конкурсных процедурах, до или непосредственно после подписания контракта, на стадии пересмотра контракта, при возникновении претензий.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31">
        <w:rPr>
          <w:rFonts w:ascii="Times New Roman" w:hAnsi="Times New Roman" w:cs="Times New Roman"/>
          <w:b/>
          <w:sz w:val="28"/>
          <w:szCs w:val="28"/>
        </w:rPr>
        <w:t>7. Базовые правила преподнесения и получения Подарков и/или Приглашений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lastRenderedPageBreak/>
        <w:t xml:space="preserve">7.1. Работник </w:t>
      </w:r>
      <w:r w:rsidR="004550DF">
        <w:rPr>
          <w:rFonts w:ascii="Times New Roman" w:hAnsi="Times New Roman" w:cs="Times New Roman"/>
          <w:sz w:val="28"/>
          <w:szCs w:val="28"/>
        </w:rPr>
        <w:t>Учреждения</w:t>
      </w:r>
      <w:r w:rsidR="004550DF"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Pr="007E4731">
        <w:rPr>
          <w:rFonts w:ascii="Times New Roman" w:hAnsi="Times New Roman" w:cs="Times New Roman"/>
          <w:sz w:val="28"/>
          <w:szCs w:val="28"/>
        </w:rPr>
        <w:t>не вправе преподносить или принимать Подарки и/или Приглашения в нарушени</w:t>
      </w:r>
      <w:r w:rsidR="00196EE1">
        <w:rPr>
          <w:rFonts w:ascii="Times New Roman" w:hAnsi="Times New Roman" w:cs="Times New Roman"/>
          <w:sz w:val="28"/>
          <w:szCs w:val="28"/>
        </w:rPr>
        <w:t>е</w:t>
      </w:r>
      <w:r w:rsidRPr="007E4731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196EE1">
        <w:rPr>
          <w:rFonts w:ascii="Times New Roman" w:hAnsi="Times New Roman" w:cs="Times New Roman"/>
          <w:sz w:val="28"/>
          <w:szCs w:val="28"/>
        </w:rPr>
        <w:t>их</w:t>
      </w:r>
      <w:r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="00196EE1">
        <w:rPr>
          <w:rFonts w:ascii="Times New Roman" w:hAnsi="Times New Roman" w:cs="Times New Roman"/>
          <w:sz w:val="28"/>
          <w:szCs w:val="28"/>
        </w:rPr>
        <w:t>Правил</w:t>
      </w:r>
      <w:r w:rsidRPr="007E4731">
        <w:rPr>
          <w:rFonts w:ascii="Times New Roman" w:hAnsi="Times New Roman" w:cs="Times New Roman"/>
          <w:sz w:val="28"/>
          <w:szCs w:val="28"/>
        </w:rPr>
        <w:t>, законодательства РФ.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7.2. Во всех случаях неприемлемо просить или требовать Подарки и/или  Приглашения.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7.3. Во всех случаях неприемлемо соглашаться на требование предоставить Подарок и/или Приглашение.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4731">
        <w:rPr>
          <w:rFonts w:ascii="Times New Roman" w:hAnsi="Times New Roman" w:cs="Times New Roman"/>
          <w:b/>
          <w:sz w:val="28"/>
          <w:szCs w:val="28"/>
        </w:rPr>
        <w:t>7.4. Взаимодействие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7.4.1. Вступая в деловые отношения, рекомендуется ознакомить третью сторону с настоящим</w:t>
      </w:r>
      <w:r w:rsidR="00196EE1">
        <w:rPr>
          <w:rFonts w:ascii="Times New Roman" w:hAnsi="Times New Roman" w:cs="Times New Roman"/>
          <w:sz w:val="28"/>
          <w:szCs w:val="28"/>
        </w:rPr>
        <w:t>и</w:t>
      </w:r>
      <w:r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="00196EE1">
        <w:rPr>
          <w:rFonts w:ascii="Times New Roman" w:hAnsi="Times New Roman" w:cs="Times New Roman"/>
          <w:sz w:val="28"/>
          <w:szCs w:val="28"/>
        </w:rPr>
        <w:t>Правилами</w:t>
      </w:r>
      <w:r w:rsidRPr="007E4731">
        <w:rPr>
          <w:rFonts w:ascii="Times New Roman" w:hAnsi="Times New Roman" w:cs="Times New Roman"/>
          <w:sz w:val="28"/>
          <w:szCs w:val="28"/>
        </w:rPr>
        <w:t>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31">
        <w:rPr>
          <w:rFonts w:ascii="Times New Roman" w:hAnsi="Times New Roman" w:cs="Times New Roman"/>
          <w:b/>
          <w:sz w:val="28"/>
          <w:szCs w:val="28"/>
        </w:rPr>
        <w:t>8. Принятие этичных решений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8.1. При возникновении сомнений или вопросов обращайтесь к </w:t>
      </w:r>
      <w:r w:rsidR="004550DF">
        <w:rPr>
          <w:rFonts w:ascii="Times New Roman" w:hAnsi="Times New Roman" w:cs="Times New Roman"/>
          <w:sz w:val="28"/>
          <w:szCs w:val="28"/>
        </w:rPr>
        <w:t>руководителю</w:t>
      </w:r>
      <w:r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="004550DF">
        <w:rPr>
          <w:rFonts w:ascii="Times New Roman" w:hAnsi="Times New Roman" w:cs="Times New Roman"/>
          <w:sz w:val="28"/>
          <w:szCs w:val="28"/>
        </w:rPr>
        <w:t>Учреждения</w:t>
      </w:r>
      <w:r w:rsidRPr="007E4731">
        <w:rPr>
          <w:rFonts w:ascii="Times New Roman" w:hAnsi="Times New Roman" w:cs="Times New Roman"/>
          <w:sz w:val="28"/>
          <w:szCs w:val="28"/>
        </w:rPr>
        <w:t>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8.2. Используйте здравый смысл.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8.3. Не принимайте и не предлагайте Подарок и/или Приглашение, если данные действия могут привести к конфликту между вашими личными интересами и профессиональными обязанностями.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>8.4. Не предлагайте и не принимайте Подарки и/или Приглашения, происхождение которых Вам будет неловко объяснять своим коллегам, членам своей семьи и родственникам.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E4731">
        <w:rPr>
          <w:rFonts w:ascii="Times New Roman" w:hAnsi="Times New Roman" w:cs="Times New Roman"/>
          <w:sz w:val="28"/>
          <w:szCs w:val="28"/>
        </w:rPr>
        <w:t xml:space="preserve">8.5. Не предлагайте и не принимайте Подарки и/или Приглашения, которые могут поставить под угрозу Вашу репутацию и репутацию </w:t>
      </w:r>
      <w:r w:rsidR="004550DF">
        <w:rPr>
          <w:rFonts w:ascii="Times New Roman" w:hAnsi="Times New Roman" w:cs="Times New Roman"/>
          <w:sz w:val="28"/>
          <w:szCs w:val="28"/>
        </w:rPr>
        <w:t>Учреждения</w:t>
      </w:r>
      <w:r w:rsidRPr="007E4731">
        <w:rPr>
          <w:rFonts w:ascii="Times New Roman" w:hAnsi="Times New Roman" w:cs="Times New Roman"/>
          <w:sz w:val="28"/>
          <w:szCs w:val="28"/>
        </w:rPr>
        <w:t>.</w:t>
      </w:r>
    </w:p>
    <w:p w:rsidR="007E4731" w:rsidRPr="007E4731" w:rsidRDefault="007E4731" w:rsidP="007E4731">
      <w:pPr>
        <w:pStyle w:val="ae"/>
        <w:tabs>
          <w:tab w:val="left" w:pos="-284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731">
        <w:rPr>
          <w:rFonts w:ascii="Times New Roman" w:hAnsi="Times New Roman" w:cs="Times New Roman"/>
          <w:b/>
          <w:sz w:val="28"/>
          <w:szCs w:val="28"/>
        </w:rPr>
        <w:t>9. Ответственность</w:t>
      </w:r>
    </w:p>
    <w:p w:rsidR="007E4731" w:rsidRPr="008C5F98" w:rsidRDefault="007E4731" w:rsidP="007E4731">
      <w:pPr>
        <w:pStyle w:val="ae"/>
        <w:tabs>
          <w:tab w:val="left" w:pos="-28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E4731">
        <w:rPr>
          <w:rFonts w:ascii="Times New Roman" w:hAnsi="Times New Roman" w:cs="Times New Roman"/>
          <w:sz w:val="28"/>
          <w:szCs w:val="28"/>
        </w:rPr>
        <w:t>9.1. Неисполнение настоящ</w:t>
      </w:r>
      <w:r w:rsidR="00196EE1">
        <w:rPr>
          <w:rFonts w:ascii="Times New Roman" w:hAnsi="Times New Roman" w:cs="Times New Roman"/>
          <w:sz w:val="28"/>
          <w:szCs w:val="28"/>
        </w:rPr>
        <w:t>их</w:t>
      </w:r>
      <w:r w:rsidRPr="007E4731">
        <w:rPr>
          <w:rFonts w:ascii="Times New Roman" w:hAnsi="Times New Roman" w:cs="Times New Roman"/>
          <w:sz w:val="28"/>
          <w:szCs w:val="28"/>
        </w:rPr>
        <w:t xml:space="preserve"> </w:t>
      </w:r>
      <w:r w:rsidR="00196EE1">
        <w:rPr>
          <w:rFonts w:ascii="Times New Roman" w:hAnsi="Times New Roman" w:cs="Times New Roman"/>
          <w:sz w:val="28"/>
          <w:szCs w:val="28"/>
        </w:rPr>
        <w:t>Правил</w:t>
      </w:r>
      <w:r w:rsidRPr="007E4731">
        <w:rPr>
          <w:rFonts w:ascii="Times New Roman" w:hAnsi="Times New Roman" w:cs="Times New Roman"/>
          <w:sz w:val="28"/>
          <w:szCs w:val="28"/>
        </w:rPr>
        <w:t xml:space="preserve"> может стать основанием для применения к работнику мер дисциплинарного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222" w:rsidRPr="00A86DB4" w:rsidRDefault="00434222" w:rsidP="007E4731">
      <w:pPr>
        <w:pStyle w:val="s1"/>
        <w:shd w:val="clear" w:color="auto" w:fill="FFFFFF"/>
        <w:tabs>
          <w:tab w:val="left" w:pos="-28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4222" w:rsidRDefault="00434222" w:rsidP="007E4731">
      <w:pPr>
        <w:pStyle w:val="s1"/>
        <w:shd w:val="clear" w:color="auto" w:fill="FFFFFF"/>
        <w:tabs>
          <w:tab w:val="left" w:pos="-284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sectPr w:rsidR="00434222" w:rsidSect="003A13CB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65E" w:rsidRDefault="0029265E" w:rsidP="00E12ACB">
      <w:pPr>
        <w:spacing w:after="0" w:line="240" w:lineRule="auto"/>
      </w:pPr>
      <w:r>
        <w:separator/>
      </w:r>
    </w:p>
  </w:endnote>
  <w:endnote w:type="continuationSeparator" w:id="1">
    <w:p w:rsidR="0029265E" w:rsidRDefault="0029265E" w:rsidP="00E12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65E" w:rsidRDefault="0029265E" w:rsidP="00E12ACB">
      <w:pPr>
        <w:spacing w:after="0" w:line="240" w:lineRule="auto"/>
      </w:pPr>
      <w:r>
        <w:separator/>
      </w:r>
    </w:p>
  </w:footnote>
  <w:footnote w:type="continuationSeparator" w:id="1">
    <w:p w:rsidR="0029265E" w:rsidRDefault="0029265E" w:rsidP="00E12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12785"/>
    <w:multiLevelType w:val="hybridMultilevel"/>
    <w:tmpl w:val="BFDCD7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4F8B5E5C"/>
    <w:multiLevelType w:val="hybridMultilevel"/>
    <w:tmpl w:val="98D49D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B161A6F"/>
    <w:multiLevelType w:val="hybridMultilevel"/>
    <w:tmpl w:val="86444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374450"/>
    <w:multiLevelType w:val="hybridMultilevel"/>
    <w:tmpl w:val="E5EA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A654072"/>
    <w:multiLevelType w:val="hybridMultilevel"/>
    <w:tmpl w:val="4DA2B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5E9E"/>
    <w:rsid w:val="0002680E"/>
    <w:rsid w:val="000952B0"/>
    <w:rsid w:val="000A2655"/>
    <w:rsid w:val="00103C11"/>
    <w:rsid w:val="0010754C"/>
    <w:rsid w:val="00114F7B"/>
    <w:rsid w:val="00196EE1"/>
    <w:rsid w:val="001B2954"/>
    <w:rsid w:val="00202A88"/>
    <w:rsid w:val="002041C7"/>
    <w:rsid w:val="002042A7"/>
    <w:rsid w:val="00210D14"/>
    <w:rsid w:val="00234587"/>
    <w:rsid w:val="0023634B"/>
    <w:rsid w:val="00246119"/>
    <w:rsid w:val="002556FB"/>
    <w:rsid w:val="00264FEC"/>
    <w:rsid w:val="00281EDF"/>
    <w:rsid w:val="0029265E"/>
    <w:rsid w:val="002A1AA5"/>
    <w:rsid w:val="003008A5"/>
    <w:rsid w:val="00303811"/>
    <w:rsid w:val="003264F9"/>
    <w:rsid w:val="00344AA5"/>
    <w:rsid w:val="00353D05"/>
    <w:rsid w:val="00354471"/>
    <w:rsid w:val="00355B4E"/>
    <w:rsid w:val="003A13CB"/>
    <w:rsid w:val="003A19DA"/>
    <w:rsid w:val="003D5CCC"/>
    <w:rsid w:val="003E689C"/>
    <w:rsid w:val="003F3437"/>
    <w:rsid w:val="00407804"/>
    <w:rsid w:val="00415E42"/>
    <w:rsid w:val="00434222"/>
    <w:rsid w:val="00445167"/>
    <w:rsid w:val="004550DF"/>
    <w:rsid w:val="004853A9"/>
    <w:rsid w:val="004A2A70"/>
    <w:rsid w:val="004A7727"/>
    <w:rsid w:val="004B646D"/>
    <w:rsid w:val="004C44AC"/>
    <w:rsid w:val="004E75FB"/>
    <w:rsid w:val="004E7875"/>
    <w:rsid w:val="00504B54"/>
    <w:rsid w:val="005079E7"/>
    <w:rsid w:val="00531F99"/>
    <w:rsid w:val="00531FBD"/>
    <w:rsid w:val="00582B60"/>
    <w:rsid w:val="00590016"/>
    <w:rsid w:val="00594AEF"/>
    <w:rsid w:val="005C3A3C"/>
    <w:rsid w:val="005D5B7D"/>
    <w:rsid w:val="005E0216"/>
    <w:rsid w:val="005E3482"/>
    <w:rsid w:val="005F1D4C"/>
    <w:rsid w:val="005F30DF"/>
    <w:rsid w:val="00601E38"/>
    <w:rsid w:val="00612492"/>
    <w:rsid w:val="00671229"/>
    <w:rsid w:val="006730D7"/>
    <w:rsid w:val="00694E47"/>
    <w:rsid w:val="006A0B8F"/>
    <w:rsid w:val="006A13DC"/>
    <w:rsid w:val="006B0C14"/>
    <w:rsid w:val="006B2B7D"/>
    <w:rsid w:val="006C6060"/>
    <w:rsid w:val="006C76DE"/>
    <w:rsid w:val="006D1EF9"/>
    <w:rsid w:val="006F307F"/>
    <w:rsid w:val="00705E9E"/>
    <w:rsid w:val="0071414E"/>
    <w:rsid w:val="007416E3"/>
    <w:rsid w:val="0074716D"/>
    <w:rsid w:val="00747EC6"/>
    <w:rsid w:val="00785E2D"/>
    <w:rsid w:val="007B2DE1"/>
    <w:rsid w:val="007B482E"/>
    <w:rsid w:val="007E305E"/>
    <w:rsid w:val="007E4731"/>
    <w:rsid w:val="007E67DD"/>
    <w:rsid w:val="007F78C7"/>
    <w:rsid w:val="0080619F"/>
    <w:rsid w:val="00810B06"/>
    <w:rsid w:val="00823C79"/>
    <w:rsid w:val="008629CB"/>
    <w:rsid w:val="00874818"/>
    <w:rsid w:val="008C2842"/>
    <w:rsid w:val="008E2441"/>
    <w:rsid w:val="008E28D2"/>
    <w:rsid w:val="008F0EE2"/>
    <w:rsid w:val="008F5AE5"/>
    <w:rsid w:val="00917D07"/>
    <w:rsid w:val="00921510"/>
    <w:rsid w:val="009318A3"/>
    <w:rsid w:val="00955763"/>
    <w:rsid w:val="00965484"/>
    <w:rsid w:val="00970A06"/>
    <w:rsid w:val="009A6F39"/>
    <w:rsid w:val="009B24C9"/>
    <w:rsid w:val="009F6361"/>
    <w:rsid w:val="00A058A5"/>
    <w:rsid w:val="00A07F00"/>
    <w:rsid w:val="00A513CD"/>
    <w:rsid w:val="00A5198D"/>
    <w:rsid w:val="00A5414D"/>
    <w:rsid w:val="00A54ED9"/>
    <w:rsid w:val="00A558A8"/>
    <w:rsid w:val="00A77594"/>
    <w:rsid w:val="00A847AF"/>
    <w:rsid w:val="00A85CF7"/>
    <w:rsid w:val="00A86DB4"/>
    <w:rsid w:val="00AA4D59"/>
    <w:rsid w:val="00AB5E90"/>
    <w:rsid w:val="00B1494F"/>
    <w:rsid w:val="00B47497"/>
    <w:rsid w:val="00B60664"/>
    <w:rsid w:val="00B71DB7"/>
    <w:rsid w:val="00BA3384"/>
    <w:rsid w:val="00BE55D7"/>
    <w:rsid w:val="00BF1ED6"/>
    <w:rsid w:val="00C11AF1"/>
    <w:rsid w:val="00C14FA2"/>
    <w:rsid w:val="00C56270"/>
    <w:rsid w:val="00C66C5A"/>
    <w:rsid w:val="00C8186E"/>
    <w:rsid w:val="00CD5D9C"/>
    <w:rsid w:val="00CE3549"/>
    <w:rsid w:val="00D34A4A"/>
    <w:rsid w:val="00D4270F"/>
    <w:rsid w:val="00D62097"/>
    <w:rsid w:val="00D649BF"/>
    <w:rsid w:val="00D876AE"/>
    <w:rsid w:val="00DA3D0E"/>
    <w:rsid w:val="00E06293"/>
    <w:rsid w:val="00E12ACB"/>
    <w:rsid w:val="00E46130"/>
    <w:rsid w:val="00E66574"/>
    <w:rsid w:val="00E66E26"/>
    <w:rsid w:val="00E82005"/>
    <w:rsid w:val="00E96519"/>
    <w:rsid w:val="00ED0B77"/>
    <w:rsid w:val="00ED7804"/>
    <w:rsid w:val="00EE71B9"/>
    <w:rsid w:val="00F000FA"/>
    <w:rsid w:val="00F158A8"/>
    <w:rsid w:val="00F84AB7"/>
    <w:rsid w:val="00F90B86"/>
    <w:rsid w:val="00FD1684"/>
    <w:rsid w:val="00FD5683"/>
    <w:rsid w:val="00FE3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EF9"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Normal (Web)"/>
    <w:basedOn w:val="a"/>
    <w:uiPriority w:val="99"/>
    <w:unhideWhenUsed/>
    <w:rsid w:val="006D1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D1EF9"/>
    <w:pPr>
      <w:ind w:left="720"/>
      <w:contextualSpacing/>
    </w:pPr>
  </w:style>
  <w:style w:type="character" w:styleId="af">
    <w:name w:val="Strong"/>
    <w:basedOn w:val="a0"/>
    <w:uiPriority w:val="22"/>
    <w:qFormat/>
    <w:rsid w:val="00A86DB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6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E9E"/>
  </w:style>
  <w:style w:type="paragraph" w:customStyle="1" w:styleId="s9">
    <w:name w:val="s_9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05E9E"/>
    <w:rPr>
      <w:color w:val="0000FF"/>
      <w:u w:val="single"/>
    </w:rPr>
  </w:style>
  <w:style w:type="character" w:styleId="a4">
    <w:name w:val="Emphasis"/>
    <w:basedOn w:val="a0"/>
    <w:uiPriority w:val="20"/>
    <w:qFormat/>
    <w:rsid w:val="00705E9E"/>
    <w:rPr>
      <w:i/>
      <w:iCs/>
    </w:rPr>
  </w:style>
  <w:style w:type="paragraph" w:customStyle="1" w:styleId="s1">
    <w:name w:val="s_1"/>
    <w:basedOn w:val="a"/>
    <w:rsid w:val="00705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3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8A3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12ACB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12ACB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E12AC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E12AC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E12ACB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E66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0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7899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A5E43-65A4-454D-BEDD-A7E93F84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hanenya</dc:creator>
  <cp:lastModifiedBy>Иванов И.А.</cp:lastModifiedBy>
  <cp:revision>21</cp:revision>
  <cp:lastPrinted>2022-08-17T11:01:00Z</cp:lastPrinted>
  <dcterms:created xsi:type="dcterms:W3CDTF">2021-10-13T12:01:00Z</dcterms:created>
  <dcterms:modified xsi:type="dcterms:W3CDTF">2022-11-01T09:09:00Z</dcterms:modified>
</cp:coreProperties>
</file>